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B39" w:rsidRPr="00DF2BBA" w:rsidRDefault="00DF2BBA" w:rsidP="00DF2BBA">
      <w:pPr>
        <w:spacing w:line="360" w:lineRule="auto"/>
        <w:jc w:val="center"/>
        <w:rPr>
          <w:rFonts w:ascii="Times New Roman" w:hAnsi="Times New Roman" w:cs="Times New Roman"/>
          <w:b/>
          <w:bCs/>
          <w:sz w:val="32"/>
          <w:szCs w:val="32"/>
          <w:shd w:val="clear" w:color="auto" w:fill="FFFFFF"/>
        </w:rPr>
      </w:pPr>
      <w:r w:rsidRPr="00DF2BBA">
        <w:rPr>
          <w:rFonts w:ascii="Times New Roman" w:hAnsi="Times New Roman" w:cs="Times New Roman"/>
          <w:b/>
          <w:bCs/>
          <w:sz w:val="32"/>
          <w:szCs w:val="32"/>
          <w:shd w:val="clear" w:color="auto" w:fill="FFFFFF"/>
        </w:rPr>
        <w:t>Επαγγελματικά Δικαιώματα των πτυχιούχων Κοινωνικής Εργασίας</w:t>
      </w:r>
    </w:p>
    <w:p w:rsidR="00DF2BBA" w:rsidRPr="00DF2BBA" w:rsidRDefault="00DF2BBA" w:rsidP="00DF2BBA">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18"/>
          <w:lang w:eastAsia="el-GR"/>
        </w:rPr>
      </w:pPr>
      <w:r w:rsidRPr="00DF2BBA">
        <w:rPr>
          <w:rFonts w:ascii="Times New Roman" w:eastAsia="Times New Roman" w:hAnsi="Times New Roman" w:cs="Times New Roman"/>
          <w:color w:val="000000"/>
          <w:sz w:val="24"/>
          <w:szCs w:val="18"/>
          <w:lang w:eastAsia="el-GR"/>
        </w:rPr>
        <w:t>ΠΡΟΕΔΡΙΚΟ ΔΙΑΤΑΓΜΑ (αριθμός:50, ΦΕΚ 23, τ. Α, 26-1-1989, σελ. 345-347)</w:t>
      </w:r>
    </w:p>
    <w:p w:rsidR="00DF2BBA" w:rsidRPr="00DF2BBA" w:rsidRDefault="00DF2BBA" w:rsidP="00DF2BBA">
      <w:pPr>
        <w:shd w:val="clear" w:color="auto" w:fill="FFFFFF"/>
        <w:spacing w:before="0" w:after="0" w:line="240" w:lineRule="auto"/>
        <w:rPr>
          <w:rFonts w:ascii="Times New Roman" w:eastAsia="Times New Roman" w:hAnsi="Times New Roman" w:cs="Times New Roman"/>
          <w:color w:val="000000"/>
          <w:sz w:val="24"/>
          <w:szCs w:val="18"/>
          <w:lang w:eastAsia="el-GR"/>
        </w:rPr>
      </w:pPr>
      <w:r w:rsidRPr="00DF2BBA">
        <w:rPr>
          <w:rFonts w:ascii="Times New Roman" w:eastAsia="Times New Roman" w:hAnsi="Times New Roman" w:cs="Times New Roman"/>
          <w:color w:val="000000"/>
          <w:sz w:val="24"/>
          <w:szCs w:val="18"/>
          <w:lang w:eastAsia="el-GR"/>
        </w:rPr>
        <w:t>Άρθρο 1  Επαγγελματικά Δικαιώματα </w:t>
      </w:r>
      <w:r w:rsidRPr="00DF2BBA">
        <w:rPr>
          <w:rFonts w:ascii="Times New Roman" w:eastAsia="Times New Roman" w:hAnsi="Times New Roman" w:cs="Times New Roman"/>
          <w:color w:val="000000"/>
          <w:sz w:val="24"/>
          <w:szCs w:val="18"/>
          <w:lang w:eastAsia="el-GR"/>
        </w:rPr>
        <w:br/>
        <w:t>1. Οι πτυχιούχοι του τμήματος κοινωνικής εργασίας της Σχολής Επαγγελμάτων Υγείας και Πρόνοιας των Τεχνολογικών Εκπ/κών Ιδρυμάτων, Κοινωνικοί Λειτουργοί, με βάση τις εξειδικευμένες επιστημονικές γνώσεις - θεωρητικές και εφαρμοσμένες - ασχολούνται, είτε αυτοδύναμα, είτε σε συνεργασία με άλλους επιστήμονες, σε όλους τους τομείς δραστηριότητας που αποβλέπουν στην πραγματοποίηση ενός ή και συνδυασμού από τους παρακάτω στόχους:</w:t>
      </w:r>
      <w:r w:rsidRPr="00DF2BBA">
        <w:rPr>
          <w:rFonts w:ascii="Times New Roman" w:eastAsia="Times New Roman" w:hAnsi="Times New Roman" w:cs="Times New Roman"/>
          <w:color w:val="000000"/>
          <w:sz w:val="24"/>
          <w:szCs w:val="18"/>
          <w:lang w:eastAsia="el-GR"/>
        </w:rPr>
        <w:br/>
        <w:t>α) Πρόληψη και θεραπεία κοινωνικών προβλημάτων.</w:t>
      </w:r>
      <w:r w:rsidRPr="00DF2BBA">
        <w:rPr>
          <w:rFonts w:ascii="Times New Roman" w:eastAsia="Times New Roman" w:hAnsi="Times New Roman" w:cs="Times New Roman"/>
          <w:color w:val="000000"/>
          <w:sz w:val="24"/>
          <w:szCs w:val="18"/>
          <w:lang w:eastAsia="el-GR"/>
        </w:rPr>
        <w:br/>
        <w:t>β) Βελτίωση του βιοτικού επιπέδου και της κοινωνικής λειτουργικότητας, ατόμων και ομάδων με την πραγμάτωση θεσμικών αλλαγών μέσα στην κοινότητα. </w:t>
      </w:r>
      <w:r w:rsidRPr="00DF2BBA">
        <w:rPr>
          <w:rFonts w:ascii="Times New Roman" w:eastAsia="Times New Roman" w:hAnsi="Times New Roman" w:cs="Times New Roman"/>
          <w:color w:val="000000"/>
          <w:sz w:val="24"/>
          <w:szCs w:val="18"/>
          <w:lang w:eastAsia="el-GR"/>
        </w:rPr>
        <w:br/>
        <w:t>2. Οι παραπάνω πτυχιούχοι έχουν δικαίωμα απασχόλησης, ως στελέχη στον ιδιωτικό και ευρύτερο δημόσιο τομέα, όπως αυτός προσδιορίζεται από τις διατάξεις που ισχύουν κάθε φορά, με τα παρακάτω αντικείμενα:</w:t>
      </w:r>
      <w:r w:rsidRPr="00DF2BBA">
        <w:rPr>
          <w:rFonts w:ascii="Times New Roman" w:eastAsia="Times New Roman" w:hAnsi="Times New Roman" w:cs="Times New Roman"/>
          <w:color w:val="000000"/>
          <w:sz w:val="24"/>
          <w:szCs w:val="18"/>
          <w:lang w:eastAsia="el-GR"/>
        </w:rPr>
        <w:br/>
        <w:t>α) Διενέργεια κοινωνικής μελέτης ή</w:t>
      </w:r>
      <w:r w:rsidRPr="00DF2BBA">
        <w:rPr>
          <w:rFonts w:ascii="Times New Roman" w:eastAsia="Times New Roman" w:hAnsi="Times New Roman" w:cs="Times New Roman"/>
          <w:color w:val="000000"/>
          <w:sz w:val="24"/>
          <w:lang w:eastAsia="el-GR"/>
        </w:rPr>
        <w:t> </w:t>
      </w:r>
      <w:r w:rsidRPr="00DF2BBA">
        <w:rPr>
          <w:rFonts w:ascii="Times New Roman" w:eastAsia="Times New Roman" w:hAnsi="Times New Roman" w:cs="Times New Roman"/>
          <w:i/>
          <w:iCs/>
          <w:color w:val="000000"/>
          <w:sz w:val="24"/>
          <w:lang w:eastAsia="el-GR"/>
        </w:rPr>
        <w:t>ψυχοκοινωνικής μελέτης</w:t>
      </w:r>
      <w:r w:rsidRPr="00DF2BBA">
        <w:rPr>
          <w:rFonts w:ascii="Times New Roman" w:eastAsia="Times New Roman" w:hAnsi="Times New Roman" w:cs="Times New Roman"/>
          <w:color w:val="000000"/>
          <w:sz w:val="24"/>
          <w:lang w:eastAsia="el-GR"/>
        </w:rPr>
        <w:t> </w:t>
      </w:r>
      <w:r w:rsidRPr="00DF2BBA">
        <w:rPr>
          <w:rFonts w:ascii="Times New Roman" w:eastAsia="Times New Roman" w:hAnsi="Times New Roman" w:cs="Times New Roman"/>
          <w:color w:val="000000"/>
          <w:sz w:val="24"/>
          <w:szCs w:val="18"/>
          <w:lang w:eastAsia="el-GR"/>
        </w:rPr>
        <w:t>όπου κρίνεται απαραίτητη, του περιστατικού, της ομάδας και της κοινότητας που χρειάζεται την παρέμβασή τους.</w:t>
      </w:r>
      <w:r w:rsidRPr="00DF2BBA">
        <w:rPr>
          <w:rFonts w:ascii="Times New Roman" w:eastAsia="Times New Roman" w:hAnsi="Times New Roman" w:cs="Times New Roman"/>
          <w:color w:val="000000"/>
          <w:sz w:val="24"/>
          <w:szCs w:val="18"/>
          <w:lang w:eastAsia="el-GR"/>
        </w:rPr>
        <w:br/>
        <w:t>β) Διαμόρφωση</w:t>
      </w:r>
      <w:r w:rsidRPr="00DF2BBA">
        <w:rPr>
          <w:rFonts w:ascii="Times New Roman" w:eastAsia="Times New Roman" w:hAnsi="Times New Roman" w:cs="Times New Roman"/>
          <w:color w:val="000000"/>
          <w:sz w:val="24"/>
          <w:lang w:eastAsia="el-GR"/>
        </w:rPr>
        <w:t> </w:t>
      </w:r>
      <w:r w:rsidRPr="00DF2BBA">
        <w:rPr>
          <w:rFonts w:ascii="Times New Roman" w:eastAsia="Times New Roman" w:hAnsi="Times New Roman" w:cs="Times New Roman"/>
          <w:i/>
          <w:iCs/>
          <w:color w:val="000000"/>
          <w:sz w:val="24"/>
          <w:lang w:eastAsia="el-GR"/>
        </w:rPr>
        <w:t>διάγνωσης</w:t>
      </w:r>
      <w:r w:rsidRPr="00DF2BBA">
        <w:rPr>
          <w:rFonts w:ascii="Times New Roman" w:eastAsia="Times New Roman" w:hAnsi="Times New Roman" w:cs="Times New Roman"/>
          <w:color w:val="000000"/>
          <w:sz w:val="24"/>
          <w:szCs w:val="18"/>
          <w:lang w:eastAsia="el-GR"/>
        </w:rPr>
        <w:t>, αυτόνομα ή και σε συνεργασία με άλλους ειδικούς για τα προβλήματα που εντοπίστηκαν.</w:t>
      </w:r>
      <w:r w:rsidRPr="00DF2BBA">
        <w:rPr>
          <w:rFonts w:ascii="Times New Roman" w:eastAsia="Times New Roman" w:hAnsi="Times New Roman" w:cs="Times New Roman"/>
          <w:color w:val="000000"/>
          <w:sz w:val="24"/>
          <w:szCs w:val="18"/>
          <w:lang w:eastAsia="el-GR"/>
        </w:rPr>
        <w:br/>
        <w:t>γ) Εκπόνηση και εκτέλεση σχεδίου δράσης και ενεργειών για την αντιμετώπτση συγκεκριμένης κατάστασης. </w:t>
      </w:r>
      <w:r w:rsidRPr="00DF2BBA">
        <w:rPr>
          <w:rFonts w:ascii="Times New Roman" w:eastAsia="Times New Roman" w:hAnsi="Times New Roman" w:cs="Times New Roman"/>
          <w:color w:val="000000"/>
          <w:sz w:val="24"/>
          <w:szCs w:val="18"/>
          <w:lang w:eastAsia="el-GR"/>
        </w:rPr>
        <w:br/>
        <w:t>3. Οι πτυχιούχοι του τμήματος ασκούν τις παρακάτω δραστηριότητες κατά τομέα απασχόλησης, ως εξής:</w:t>
      </w:r>
      <w:r w:rsidRPr="00DF2BBA">
        <w:rPr>
          <w:rFonts w:ascii="Times New Roman" w:eastAsia="Times New Roman" w:hAnsi="Times New Roman" w:cs="Times New Roman"/>
          <w:color w:val="000000"/>
          <w:sz w:val="24"/>
          <w:szCs w:val="18"/>
          <w:lang w:eastAsia="el-GR"/>
        </w:rPr>
        <w:br/>
        <w:t>α) Τομέας Κοινωνικής Πρόνοιας: Προγράμματα παιδικής προστασίας, υπερηλίκων, αναπήρων και γενικά ατόμων και οικογενειών με κοινωνικές ανάγκες.</w:t>
      </w:r>
      <w:r w:rsidRPr="00DF2BBA">
        <w:rPr>
          <w:rFonts w:ascii="Times New Roman" w:eastAsia="Times New Roman" w:hAnsi="Times New Roman" w:cs="Times New Roman"/>
          <w:color w:val="000000"/>
          <w:sz w:val="24"/>
          <w:szCs w:val="18"/>
          <w:lang w:eastAsia="el-GR"/>
        </w:rPr>
        <w:br/>
        <w:t>β) Τομέας Υγείας. Παροχή ειδικών κοινωνικών υπηρεσιών προς τον ασθενή και τους οικείους  του, σε νοσηλευτικά ιδρύματα, αναρρωτήρια, Θεραπευτικούς ξενώνες, ιατροκοινωνικά κέντρα, μονάδες οικογενειακού προγραμματισμού κ.λπ.</w:t>
      </w:r>
      <w:r w:rsidRPr="00DF2BBA">
        <w:rPr>
          <w:rFonts w:ascii="Times New Roman" w:eastAsia="Times New Roman" w:hAnsi="Times New Roman" w:cs="Times New Roman"/>
          <w:color w:val="000000"/>
          <w:sz w:val="24"/>
          <w:szCs w:val="18"/>
          <w:lang w:eastAsia="el-GR"/>
        </w:rPr>
        <w:br/>
        <w:t>γ) Τομέας Ψυχικής Υγείας: Παροχή υπηρεσιών</w:t>
      </w:r>
      <w:r w:rsidRPr="00DF2BBA">
        <w:rPr>
          <w:rFonts w:ascii="Times New Roman" w:eastAsia="Times New Roman" w:hAnsi="Times New Roman" w:cs="Times New Roman"/>
          <w:color w:val="000000"/>
          <w:sz w:val="24"/>
          <w:lang w:eastAsia="el-GR"/>
        </w:rPr>
        <w:t> </w:t>
      </w:r>
      <w:r w:rsidRPr="00DF2BBA">
        <w:rPr>
          <w:rFonts w:ascii="Times New Roman" w:eastAsia="Times New Roman" w:hAnsi="Times New Roman" w:cs="Times New Roman"/>
          <w:i/>
          <w:iCs/>
          <w:color w:val="000000"/>
          <w:sz w:val="24"/>
          <w:lang w:eastAsia="el-GR"/>
        </w:rPr>
        <w:t>διαγνωστικού συμβουλευτικού και θεραπευτικού χαρακτήρα σε άτομα, ομάδες και οικογένειες</w:t>
      </w:r>
      <w:r w:rsidRPr="00DF2BBA">
        <w:rPr>
          <w:rFonts w:ascii="Times New Roman" w:eastAsia="Times New Roman" w:hAnsi="Times New Roman" w:cs="Times New Roman"/>
          <w:color w:val="000000"/>
          <w:sz w:val="24"/>
          <w:lang w:eastAsia="el-GR"/>
        </w:rPr>
        <w:t> </w:t>
      </w:r>
      <w:r w:rsidRPr="00DF2BBA">
        <w:rPr>
          <w:rFonts w:ascii="Times New Roman" w:eastAsia="Times New Roman" w:hAnsi="Times New Roman" w:cs="Times New Roman"/>
          <w:color w:val="000000"/>
          <w:sz w:val="24"/>
          <w:szCs w:val="18"/>
          <w:lang w:eastAsia="el-GR"/>
        </w:rPr>
        <w:t>τα οποία θεραπεύονται σε κοινοτικά Κέντρα Ψυχικής Υγείας, Θεραπευτήρια Ψυχικών Παθήσεων, Συμβουλευτικούς Σταθμούς κ.λπ.</w:t>
      </w:r>
      <w:r w:rsidRPr="00DF2BBA">
        <w:rPr>
          <w:rFonts w:ascii="Times New Roman" w:eastAsia="Times New Roman" w:hAnsi="Times New Roman" w:cs="Times New Roman"/>
          <w:color w:val="000000"/>
          <w:sz w:val="24"/>
          <w:szCs w:val="18"/>
          <w:lang w:eastAsia="el-GR"/>
        </w:rPr>
        <w:br/>
        <w:t>δ) Τομέας Κοινωνικής Ασφάλισης. Παροχή κοινωνικών υπηρεσιών ενημερωτικού, συμβουλευτικού και επιβοηθητικού χαρακτήρα σε ασφαλισμένα άτομα ή και στις οικογένειες τους, μέσα από τους αρμόδιους φορείς π.χ. Ι.Κ.Α., Ο.Γ.Α., κ.λπ.</w:t>
      </w:r>
      <w:r w:rsidRPr="00DF2BBA">
        <w:rPr>
          <w:rFonts w:ascii="Times New Roman" w:eastAsia="Times New Roman" w:hAnsi="Times New Roman" w:cs="Times New Roman"/>
          <w:color w:val="000000"/>
          <w:sz w:val="24"/>
          <w:szCs w:val="18"/>
          <w:lang w:eastAsia="el-GR"/>
        </w:rPr>
        <w:br/>
        <w:t>ε) Τομέας επαγγελματικού προσανατολισμού εργασίας. Παροχή κοινωνικών υπηρεσιών στα πλαίσια των φορέων επαγγελματικού προσανατολισμού, επαγγελματικής εκπαίδευσης και απασχόλησης, όπως Κέντρα Επαγγελματικού Προσανατολισμού, Σχολές Μαθητείας, Κέντρα Εργαζομένης Νεότητας, βιομηχανικές μονάδες, επιχειρήσεις κ.λπ.</w:t>
      </w:r>
      <w:r w:rsidRPr="00DF2BBA">
        <w:rPr>
          <w:rFonts w:ascii="Times New Roman" w:eastAsia="Times New Roman" w:hAnsi="Times New Roman" w:cs="Times New Roman"/>
          <w:color w:val="000000"/>
          <w:sz w:val="24"/>
          <w:szCs w:val="18"/>
          <w:lang w:eastAsia="el-GR"/>
        </w:rPr>
        <w:br/>
        <w:t>στ) Τομέας εκπαίδευσης. Παροχή ειδικών κοινωνικών υπηρεσιών σε όλες τις βαθμίδες της εκπαίδευσης.</w:t>
      </w:r>
      <w:r w:rsidRPr="00DF2BBA">
        <w:rPr>
          <w:rFonts w:ascii="Times New Roman" w:eastAsia="Times New Roman" w:hAnsi="Times New Roman" w:cs="Times New Roman"/>
          <w:color w:val="000000"/>
          <w:sz w:val="24"/>
          <w:szCs w:val="18"/>
          <w:lang w:eastAsia="el-GR"/>
        </w:rPr>
        <w:br/>
        <w:t xml:space="preserve">z) Τομέας πρόληψης και καταστολής της ροπής προς παραβάσεις ανηλίκων και εγκληματικότητας. Παροχή ειδικών υπηρεσιών ενημερωτικού, συμβουλευτικού και </w:t>
      </w:r>
      <w:r w:rsidRPr="00DF2BBA">
        <w:rPr>
          <w:rFonts w:ascii="Times New Roman" w:eastAsia="Times New Roman" w:hAnsi="Times New Roman" w:cs="Times New Roman"/>
          <w:color w:val="000000"/>
          <w:sz w:val="24"/>
          <w:szCs w:val="18"/>
          <w:lang w:eastAsia="el-GR"/>
        </w:rPr>
        <w:lastRenderedPageBreak/>
        <w:t>επιβοηθητικού χαρακτήρα, μέσα από κρατικούς ή άλλους φορείς όπως Δικαστήρια Ανηλίκων, Υπηρεσίας Επιμελητών Ανηλίκων, Εταιρείες Προστασίας Ανηλίκων, Ιδρύματα Αγωγής Ανηλίκων, Σωφρονιστικά  Καταστήματα, Φυλακές, Εταιρεία Προστασίας Ανηλίκων, Εταιρεία Προστασίας Αποφυλακιζομένων, ιδρύματα και υπηρεσίες για άτομα με παρεκκλίνουσα  κοινωνική συμπεριφορά.</w:t>
      </w:r>
      <w:r w:rsidRPr="00DF2BBA">
        <w:rPr>
          <w:rFonts w:ascii="Times New Roman" w:eastAsia="Times New Roman" w:hAnsi="Times New Roman" w:cs="Times New Roman"/>
          <w:color w:val="000000"/>
          <w:sz w:val="24"/>
          <w:szCs w:val="18"/>
          <w:lang w:eastAsia="el-GR"/>
        </w:rPr>
        <w:br/>
        <w:t>η) Τομέας Κοινωνικής Οργάνωσης και Ανάπτυξης. Παροχή κοινωνικών υπηρεσιών με στόχο την υποβοήθηση αναπτυξιακών δραστηριοτήτων σε όλες τις βαθμίδες της Τοπικής Αυτοδιοίκησης, Λαϊκής Επιμόρφωσης, Κέντρων Νεότητας, Πολιτιστικών Κέντρων κ.λπ.</w:t>
      </w:r>
      <w:r w:rsidRPr="00DF2BBA">
        <w:rPr>
          <w:rFonts w:ascii="Times New Roman" w:eastAsia="Times New Roman" w:hAnsi="Times New Roman" w:cs="Times New Roman"/>
          <w:color w:val="000000"/>
          <w:sz w:val="24"/>
          <w:szCs w:val="18"/>
          <w:lang w:eastAsia="el-GR"/>
        </w:rPr>
        <w:br/>
        <w:t>θ) Τομέας Κοινωνικών Υπηρεσιών για τις ένοπλες Δυνάμεις και τις υπηρεσίες του Υπουργείου Δημόσιας Τάξης. </w:t>
      </w:r>
      <w:r w:rsidRPr="00DF2BBA">
        <w:rPr>
          <w:rFonts w:ascii="Times New Roman" w:eastAsia="Times New Roman" w:hAnsi="Times New Roman" w:cs="Times New Roman"/>
          <w:color w:val="000000"/>
          <w:sz w:val="24"/>
          <w:szCs w:val="18"/>
          <w:lang w:eastAsia="el-GR"/>
        </w:rPr>
        <w:br/>
        <w:t>4. Οι πτυχιούχοι του τμήματος ασκούν κάθε άλλη δραστηριότητα σε επαγγελματικά αντικείμενα που δεν αναφέρονται παραπάνω και προκύπτουν από την εξέλιξη της επιστήμης, στην ειδικότητα της κοινωνικής εργασίας, και καλύπτουν όλο το φάσμα της Διοικητικής ιεραρχίας των Υπηρεσιών που υπηρετούν. </w:t>
      </w:r>
      <w:r w:rsidRPr="00DF2BBA">
        <w:rPr>
          <w:rFonts w:ascii="Times New Roman" w:eastAsia="Times New Roman" w:hAnsi="Times New Roman" w:cs="Times New Roman"/>
          <w:color w:val="000000"/>
          <w:sz w:val="24"/>
          <w:szCs w:val="18"/>
          <w:lang w:eastAsia="el-GR"/>
        </w:rPr>
        <w:br/>
        <w:t>5. Οι πτυχιούχοι του αναφερόμενου τμήματος, απασχολούνται, σε όλες τις βαθμίδες της εκπαίδευσης και κατάρτισης σε Θέματα κοινωνικής εργασίας, σύμφωνα με την κάθε φορά ισχύουσα νομοθεσία.</w:t>
      </w:r>
      <w:r>
        <w:rPr>
          <w:rFonts w:ascii="Times New Roman" w:eastAsia="Times New Roman" w:hAnsi="Times New Roman" w:cs="Times New Roman"/>
          <w:color w:val="000000"/>
          <w:sz w:val="24"/>
          <w:szCs w:val="18"/>
          <w:lang w:eastAsia="el-GR"/>
        </w:rPr>
        <w:t xml:space="preserve"> </w:t>
      </w:r>
      <w:r w:rsidRPr="00DF2BBA">
        <w:rPr>
          <w:rFonts w:ascii="Times New Roman" w:eastAsia="Times New Roman" w:hAnsi="Times New Roman" w:cs="Times New Roman"/>
          <w:color w:val="000000"/>
          <w:sz w:val="24"/>
          <w:szCs w:val="18"/>
          <w:lang w:eastAsia="el-GR"/>
        </w:rPr>
        <w:t>Επίσης μπορούν να απασχοληθούν με την έρευνα Θεμάτων της ειδικότητάς τους. </w:t>
      </w:r>
      <w:r w:rsidRPr="00DF2BBA">
        <w:rPr>
          <w:rFonts w:ascii="Times New Roman" w:eastAsia="Times New Roman" w:hAnsi="Times New Roman" w:cs="Times New Roman"/>
          <w:color w:val="000000"/>
          <w:sz w:val="24"/>
          <w:szCs w:val="18"/>
          <w:lang w:eastAsia="el-GR"/>
        </w:rPr>
        <w:br/>
        <w:t>6. Οι πτυχιούχοι του τμήματος ασκούν το επάγγελμα στα πλαίσια των αναφερομένων επαγγελματικών τους δικαιωμάτων, μετά την απόκτηση άδειας άσκησης επαγγέλματος, που χορηγείται από τις αρμόδιες Υπηρεσίες του Υπουργείου Υγείας, Πρόνοιας και Κοινωνικών Ασφαλίσεων. </w:t>
      </w:r>
    </w:p>
    <w:p w:rsidR="00DF2BBA" w:rsidRPr="00DF2BBA" w:rsidRDefault="00DF2BBA">
      <w:pPr>
        <w:rPr>
          <w:rFonts w:ascii="Times New Roman" w:hAnsi="Times New Roman" w:cs="Times New Roman"/>
          <w:sz w:val="48"/>
        </w:rPr>
      </w:pPr>
    </w:p>
    <w:sectPr w:rsidR="00DF2BBA" w:rsidRPr="00DF2BBA" w:rsidSect="00124B3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BBA"/>
    <w:rsid w:val="00124B39"/>
    <w:rsid w:val="00726655"/>
    <w:rsid w:val="00DF2B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40" w:after="40"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B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2BB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DF2BBA"/>
  </w:style>
  <w:style w:type="character" w:styleId="a3">
    <w:name w:val="Emphasis"/>
    <w:basedOn w:val="a0"/>
    <w:uiPriority w:val="20"/>
    <w:qFormat/>
    <w:rsid w:val="00DF2BBA"/>
    <w:rPr>
      <w:i/>
      <w:iCs/>
    </w:rPr>
  </w:style>
</w:styles>
</file>

<file path=word/webSettings.xml><?xml version="1.0" encoding="utf-8"?>
<w:webSettings xmlns:r="http://schemas.openxmlformats.org/officeDocument/2006/relationships" xmlns:w="http://schemas.openxmlformats.org/wordprocessingml/2006/main">
  <w:divs>
    <w:div w:id="4505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683</Words>
  <Characters>3689</Characters>
  <Application>Microsoft Office Word</Application>
  <DocSecurity>0</DocSecurity>
  <Lines>30</Lines>
  <Paragraphs>8</Paragraphs>
  <ScaleCrop>false</ScaleCrop>
  <Company>Hewlett-Packard</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dc:creator>
  <cp:keywords/>
  <dc:description/>
  <cp:lastModifiedBy>ΣΟΦΙΑ</cp:lastModifiedBy>
  <cp:revision>2</cp:revision>
  <dcterms:created xsi:type="dcterms:W3CDTF">2015-04-15T12:34:00Z</dcterms:created>
  <dcterms:modified xsi:type="dcterms:W3CDTF">2015-04-15T12:37:00Z</dcterms:modified>
</cp:coreProperties>
</file>